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3E5E" w14:textId="3C091C44" w:rsidR="00E1581D" w:rsidRDefault="00E1581D" w:rsidP="00925601">
      <w:pPr>
        <w:shd w:val="clear" w:color="auto" w:fill="FFFFFF"/>
        <w:spacing w:line="499" w:lineRule="exact"/>
        <w:jc w:val="right"/>
        <w:rPr>
          <w:color w:val="000000"/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A8B016" wp14:editId="1827703A">
            <wp:simplePos x="0" y="0"/>
            <wp:positionH relativeFrom="column">
              <wp:posOffset>-447675</wp:posOffset>
            </wp:positionH>
            <wp:positionV relativeFrom="paragraph">
              <wp:posOffset>-224790</wp:posOffset>
            </wp:positionV>
            <wp:extent cx="6492875" cy="9083040"/>
            <wp:effectExtent l="0" t="0" r="3175" b="381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74C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EBFA444" w14:textId="64BA1FCE" w:rsidR="00E1581D" w:rsidRDefault="00E1581D" w:rsidP="00925601">
      <w:pPr>
        <w:shd w:val="clear" w:color="auto" w:fill="FFFFFF"/>
        <w:spacing w:line="499" w:lineRule="exact"/>
        <w:jc w:val="right"/>
      </w:pPr>
    </w:p>
    <w:p w14:paraId="56BC77E1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6D1D07C7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25DB7963" w14:textId="3828AE52" w:rsidR="00E1581D" w:rsidRDefault="00E1581D" w:rsidP="00925601">
      <w:pPr>
        <w:shd w:val="clear" w:color="auto" w:fill="FFFFFF"/>
        <w:spacing w:line="499" w:lineRule="exact"/>
        <w:jc w:val="right"/>
      </w:pPr>
    </w:p>
    <w:p w14:paraId="180F2DB1" w14:textId="17320A9B" w:rsidR="00E1581D" w:rsidRDefault="00E1581D" w:rsidP="00925601">
      <w:pPr>
        <w:shd w:val="clear" w:color="auto" w:fill="FFFFFF"/>
        <w:spacing w:line="499" w:lineRule="exact"/>
        <w:jc w:val="right"/>
      </w:pPr>
      <w:r>
        <w:rPr>
          <w:noProof/>
        </w:rPr>
        <w:drawing>
          <wp:inline distT="0" distB="0" distL="0" distR="0" wp14:anchorId="51F17754" wp14:editId="1AC0ADF7">
            <wp:extent cx="5940425" cy="8401685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0518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67CB91A2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76E8FB8F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33F9EBF3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73432202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527C53E7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04EA1CA1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06632CC4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494C65AC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048FD642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3A3D30BF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58B0DB11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54FACD9A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25531488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74BB67A0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4E29AC67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1E4BE220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78049CFC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090130FC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3DE431E9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316D7948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5B055A2C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675FC806" w14:textId="77777777" w:rsidR="00E1581D" w:rsidRDefault="00E1581D" w:rsidP="00925601">
      <w:pPr>
        <w:shd w:val="clear" w:color="auto" w:fill="FFFFFF"/>
        <w:spacing w:line="499" w:lineRule="exact"/>
        <w:jc w:val="right"/>
      </w:pPr>
    </w:p>
    <w:p w14:paraId="26CE9935" w14:textId="4805ACE9" w:rsidR="004D274C" w:rsidRPr="004D274C" w:rsidRDefault="001D4F5B" w:rsidP="00925601">
      <w:pPr>
        <w:shd w:val="clear" w:color="auto" w:fill="FFFFFF"/>
        <w:spacing w:line="499" w:lineRule="exact"/>
        <w:jc w:val="right"/>
        <w:rPr>
          <w:color w:val="000000"/>
          <w:spacing w:val="-3"/>
          <w:sz w:val="22"/>
          <w:szCs w:val="22"/>
        </w:rPr>
      </w:pPr>
      <w:r w:rsidRPr="004D274C">
        <w:lastRenderedPageBreak/>
        <w:t>Приложение 2</w:t>
      </w:r>
    </w:p>
    <w:p w14:paraId="6E698C49" w14:textId="09DFD3D7" w:rsidR="004D274C" w:rsidRPr="004D274C" w:rsidRDefault="004D274C" w:rsidP="00951D59">
      <w:pPr>
        <w:widowControl/>
        <w:autoSpaceDE/>
        <w:autoSpaceDN/>
        <w:adjustRightInd/>
        <w:jc w:val="right"/>
      </w:pPr>
      <w:r w:rsidRPr="004D274C">
        <w:t xml:space="preserve">                                                                       </w:t>
      </w:r>
      <w:r>
        <w:t xml:space="preserve">                                                        </w:t>
      </w:r>
      <w:r w:rsidR="00951D59">
        <w:t xml:space="preserve">к приказу от </w:t>
      </w:r>
      <w:r w:rsidR="00BA4275">
        <w:t>30</w:t>
      </w:r>
      <w:r w:rsidRPr="004D274C">
        <w:t>.12.20</w:t>
      </w:r>
      <w:r w:rsidR="00EC479C">
        <w:t>20</w:t>
      </w:r>
      <w:r w:rsidRPr="004D274C">
        <w:t xml:space="preserve"> № </w:t>
      </w:r>
      <w:r w:rsidR="00BA4275">
        <w:t>420</w:t>
      </w:r>
      <w:r w:rsidRPr="004D274C">
        <w:t xml:space="preserve">              </w:t>
      </w:r>
      <w:r w:rsidRPr="004D274C">
        <w:tab/>
      </w:r>
      <w:r w:rsidRPr="004D274C">
        <w:tab/>
      </w:r>
      <w:r w:rsidRPr="004D274C">
        <w:tab/>
      </w:r>
      <w:r w:rsidRPr="004D274C">
        <w:tab/>
      </w:r>
      <w:r w:rsidRPr="004D274C">
        <w:tab/>
      </w:r>
      <w:r w:rsidRPr="004D274C">
        <w:tab/>
      </w:r>
    </w:p>
    <w:p w14:paraId="421625EC" w14:textId="77777777" w:rsidR="004D274C" w:rsidRDefault="004D274C" w:rsidP="00925601">
      <w:pPr>
        <w:widowControl/>
        <w:autoSpaceDE/>
        <w:autoSpaceDN/>
        <w:adjustRightInd/>
        <w:jc w:val="right"/>
      </w:pPr>
      <w:r w:rsidRPr="004D274C">
        <w:t xml:space="preserve">                                        </w:t>
      </w:r>
    </w:p>
    <w:p w14:paraId="7CACF3C0" w14:textId="77777777" w:rsidR="004D274C" w:rsidRDefault="004D274C" w:rsidP="00925601">
      <w:pPr>
        <w:widowControl/>
        <w:autoSpaceDE/>
        <w:autoSpaceDN/>
        <w:adjustRightInd/>
        <w:jc w:val="right"/>
      </w:pPr>
    </w:p>
    <w:p w14:paraId="06D6E9AE" w14:textId="2F3C77CF" w:rsidR="004D274C" w:rsidRPr="004D274C" w:rsidRDefault="004D274C" w:rsidP="00F15BC2">
      <w:pPr>
        <w:shd w:val="clear" w:color="auto" w:fill="FFFFFF"/>
        <w:jc w:val="center"/>
      </w:pPr>
      <w:r w:rsidRPr="004D274C">
        <w:rPr>
          <w:b/>
          <w:bCs/>
          <w:color w:val="000000"/>
          <w:sz w:val="22"/>
          <w:szCs w:val="22"/>
        </w:rPr>
        <w:t>Учетная политика</w:t>
      </w:r>
      <w:r w:rsidR="00F15BC2">
        <w:rPr>
          <w:b/>
          <w:bCs/>
          <w:color w:val="000000"/>
          <w:sz w:val="22"/>
          <w:szCs w:val="22"/>
        </w:rPr>
        <w:t xml:space="preserve"> </w:t>
      </w:r>
      <w:r w:rsidR="00F15BC2" w:rsidRPr="00BA4275">
        <w:rPr>
          <w:b/>
          <w:bCs/>
          <w:color w:val="000000"/>
          <w:sz w:val="22"/>
          <w:szCs w:val="22"/>
        </w:rPr>
        <w:t>ГБПОУ «В</w:t>
      </w:r>
      <w:r w:rsidR="00BA4275" w:rsidRPr="00BA4275">
        <w:rPr>
          <w:b/>
          <w:bCs/>
          <w:color w:val="000000"/>
          <w:sz w:val="22"/>
          <w:szCs w:val="22"/>
        </w:rPr>
        <w:t xml:space="preserve">ТВТ </w:t>
      </w:r>
      <w:proofErr w:type="spellStart"/>
      <w:r w:rsidR="00BA4275" w:rsidRPr="00BA4275">
        <w:rPr>
          <w:b/>
          <w:bCs/>
          <w:color w:val="000000"/>
          <w:sz w:val="22"/>
          <w:szCs w:val="22"/>
        </w:rPr>
        <w:t>им.Н.Д.Сергеева</w:t>
      </w:r>
      <w:proofErr w:type="spellEnd"/>
      <w:r w:rsidR="00F15BC2" w:rsidRPr="00BA4275">
        <w:rPr>
          <w:b/>
          <w:bCs/>
          <w:color w:val="000000"/>
          <w:sz w:val="22"/>
          <w:szCs w:val="22"/>
        </w:rPr>
        <w:t>»</w:t>
      </w:r>
      <w:r w:rsidR="00F15BC2">
        <w:rPr>
          <w:b/>
          <w:bCs/>
          <w:color w:val="000000"/>
          <w:sz w:val="22"/>
          <w:szCs w:val="22"/>
        </w:rPr>
        <w:t xml:space="preserve"> </w:t>
      </w:r>
      <w:r w:rsidRPr="004D274C">
        <w:rPr>
          <w:b/>
          <w:bCs/>
          <w:color w:val="000000"/>
          <w:sz w:val="22"/>
          <w:szCs w:val="22"/>
        </w:rPr>
        <w:t>для целей налогообложения</w:t>
      </w:r>
    </w:p>
    <w:p w14:paraId="0C5DA35C" w14:textId="77777777" w:rsidR="004D274C" w:rsidRDefault="004D274C" w:rsidP="00F15BC2">
      <w:pPr>
        <w:widowControl/>
        <w:autoSpaceDE/>
        <w:autoSpaceDN/>
        <w:adjustRightInd/>
        <w:jc w:val="center"/>
      </w:pPr>
    </w:p>
    <w:p w14:paraId="6237CED1" w14:textId="3BE8E599" w:rsidR="004D274C" w:rsidRPr="004D274C" w:rsidRDefault="004D274C" w:rsidP="00925601">
      <w:pPr>
        <w:widowControl/>
        <w:autoSpaceDE/>
        <w:autoSpaceDN/>
        <w:adjustRightInd/>
        <w:jc w:val="both"/>
      </w:pPr>
      <w:r w:rsidRPr="004D274C">
        <w:t xml:space="preserve">                                                                     </w:t>
      </w:r>
    </w:p>
    <w:p w14:paraId="438E8E42" w14:textId="7F962E5B" w:rsidR="00F14859" w:rsidRDefault="00F14859" w:rsidP="008E669B">
      <w:pPr>
        <w:shd w:val="clear" w:color="auto" w:fill="FFFFFF"/>
        <w:ind w:left="5"/>
        <w:rPr>
          <w:b/>
          <w:color w:val="000000"/>
          <w:sz w:val="24"/>
          <w:szCs w:val="24"/>
        </w:rPr>
      </w:pPr>
      <w:r w:rsidRPr="00916B83">
        <w:rPr>
          <w:b/>
          <w:color w:val="000000"/>
          <w:sz w:val="24"/>
          <w:szCs w:val="24"/>
        </w:rPr>
        <w:t>Цели налогового учета</w:t>
      </w:r>
    </w:p>
    <w:p w14:paraId="7ADCF46E" w14:textId="3F7D5BF5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>Ведение налоговых регистров осуществляется в электронном виде и на бумажных носителях.</w:t>
      </w:r>
    </w:p>
    <w:p w14:paraId="099A1C1F" w14:textId="6476EA23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 xml:space="preserve">Ответственность за ведение налогового </w:t>
      </w:r>
      <w:r w:rsidRPr="004E6D0D">
        <w:rPr>
          <w:rFonts w:eastAsia="SimSun"/>
          <w:sz w:val="22"/>
          <w:szCs w:val="22"/>
        </w:rPr>
        <w:t xml:space="preserve">учета возлагается на </w:t>
      </w:r>
      <w:r w:rsidR="00F15BC2">
        <w:rPr>
          <w:rFonts w:eastAsia="SimSun"/>
          <w:sz w:val="22"/>
          <w:szCs w:val="22"/>
        </w:rPr>
        <w:t xml:space="preserve">заместителя директора по ФЭД </w:t>
      </w:r>
      <w:r w:rsidRPr="00916B83">
        <w:rPr>
          <w:rFonts w:eastAsia="SimSun"/>
          <w:sz w:val="22"/>
          <w:szCs w:val="22"/>
        </w:rPr>
        <w:t>организации.</w:t>
      </w:r>
    </w:p>
    <w:p w14:paraId="783583FC" w14:textId="380A7A33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>Учреждени</w:t>
      </w:r>
      <w:r w:rsidR="00F15BC2">
        <w:rPr>
          <w:rFonts w:eastAsia="SimSun"/>
          <w:sz w:val="22"/>
          <w:szCs w:val="22"/>
        </w:rPr>
        <w:t>е</w:t>
      </w:r>
      <w:r w:rsidRPr="00916B83">
        <w:rPr>
          <w:rFonts w:eastAsia="SimSun"/>
          <w:sz w:val="22"/>
          <w:szCs w:val="22"/>
        </w:rPr>
        <w:t xml:space="preserve"> явля</w:t>
      </w:r>
      <w:r w:rsidR="00F15BC2">
        <w:rPr>
          <w:rFonts w:eastAsia="SimSun"/>
          <w:sz w:val="22"/>
          <w:szCs w:val="22"/>
        </w:rPr>
        <w:t>е</w:t>
      </w:r>
      <w:r w:rsidRPr="00916B83">
        <w:rPr>
          <w:rFonts w:eastAsia="SimSun"/>
          <w:sz w:val="22"/>
          <w:szCs w:val="22"/>
        </w:rPr>
        <w:t>тся налогоплательщиком по следующим налогам:</w:t>
      </w:r>
    </w:p>
    <w:p w14:paraId="381559A0" w14:textId="77777777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>- Налог на прибыль организаций.</w:t>
      </w:r>
    </w:p>
    <w:p w14:paraId="261C2B5D" w14:textId="77777777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>- Налог на добавленную стоимость.</w:t>
      </w:r>
    </w:p>
    <w:p w14:paraId="21B85944" w14:textId="473DAC6E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>- Налог на имущество организаций.</w:t>
      </w:r>
    </w:p>
    <w:p w14:paraId="38454E4F" w14:textId="77777777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>- Земельный налог.</w:t>
      </w:r>
    </w:p>
    <w:p w14:paraId="55DA06E9" w14:textId="77777777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  <w:r w:rsidRPr="00916B83">
        <w:rPr>
          <w:rFonts w:eastAsia="SimSun"/>
          <w:sz w:val="22"/>
          <w:szCs w:val="22"/>
        </w:rPr>
        <w:t>- Транспортный налог.</w:t>
      </w:r>
    </w:p>
    <w:p w14:paraId="28480D29" w14:textId="77777777" w:rsidR="00F14859" w:rsidRPr="00916B83" w:rsidRDefault="00F14859" w:rsidP="008E669B">
      <w:pPr>
        <w:ind w:firstLine="426"/>
        <w:rPr>
          <w:rFonts w:eastAsia="SimSun"/>
          <w:sz w:val="22"/>
          <w:szCs w:val="22"/>
        </w:rPr>
      </w:pPr>
    </w:p>
    <w:p w14:paraId="6F2DA2AD" w14:textId="240CDD6A" w:rsidR="00F14859" w:rsidRDefault="00F14859" w:rsidP="008E669B">
      <w:pPr>
        <w:shd w:val="clear" w:color="auto" w:fill="FFFFFF"/>
        <w:ind w:left="14"/>
        <w:rPr>
          <w:b/>
          <w:bCs/>
          <w:color w:val="000000"/>
          <w:spacing w:val="-1"/>
          <w:sz w:val="22"/>
          <w:szCs w:val="22"/>
        </w:rPr>
      </w:pPr>
    </w:p>
    <w:p w14:paraId="44C6BD4F" w14:textId="1C97031A" w:rsidR="00F14859" w:rsidRDefault="00F14859" w:rsidP="008E669B">
      <w:pPr>
        <w:shd w:val="clear" w:color="auto" w:fill="FFFFFF"/>
        <w:ind w:left="14"/>
      </w:pPr>
      <w:r>
        <w:rPr>
          <w:b/>
          <w:bCs/>
          <w:color w:val="000000"/>
          <w:spacing w:val="-1"/>
          <w:sz w:val="22"/>
          <w:szCs w:val="22"/>
        </w:rPr>
        <w:t>налог на прибыль организаций</w:t>
      </w:r>
    </w:p>
    <w:p w14:paraId="02C41C7A" w14:textId="77777777" w:rsidR="004B315A" w:rsidRPr="004B315A" w:rsidRDefault="004B315A" w:rsidP="008E669B">
      <w:pPr>
        <w:shd w:val="clear" w:color="auto" w:fill="FFFFFF"/>
        <w:tabs>
          <w:tab w:val="left" w:pos="226"/>
        </w:tabs>
        <w:rPr>
          <w:color w:val="000000"/>
          <w:spacing w:val="-22"/>
          <w:sz w:val="22"/>
          <w:szCs w:val="22"/>
        </w:rPr>
      </w:pPr>
    </w:p>
    <w:p w14:paraId="17596049" w14:textId="06FA107B" w:rsidR="00F14859" w:rsidRDefault="00F14859" w:rsidP="008E669B">
      <w:pPr>
        <w:numPr>
          <w:ilvl w:val="0"/>
          <w:numId w:val="3"/>
        </w:numPr>
        <w:shd w:val="clear" w:color="auto" w:fill="FFFFFF"/>
        <w:tabs>
          <w:tab w:val="left" w:pos="226"/>
        </w:tabs>
        <w:rPr>
          <w:color w:val="000000"/>
          <w:spacing w:val="-22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Налоговый учет - система обобщения информации для определения налоговой базы по налогу на основе</w:t>
      </w:r>
      <w:r w:rsidR="00135EDC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данных первичных документов, сгруппированных в соответствии с порядком, предусмотренным НК РФ</w:t>
      </w:r>
      <w:r w:rsidR="004E6D0D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(ст.313</w:t>
      </w:r>
      <w:r>
        <w:rPr>
          <w:color w:val="000000"/>
          <w:spacing w:val="6"/>
          <w:sz w:val="22"/>
          <w:szCs w:val="22"/>
        </w:rPr>
        <w:t>НКРФ).</w:t>
      </w:r>
    </w:p>
    <w:p w14:paraId="0F79057B" w14:textId="30D4042B" w:rsidR="00BA4275" w:rsidRPr="00BA4275" w:rsidRDefault="00F14859" w:rsidP="008E669B">
      <w:pPr>
        <w:numPr>
          <w:ilvl w:val="0"/>
          <w:numId w:val="3"/>
        </w:numPr>
        <w:shd w:val="clear" w:color="auto" w:fill="FFFFFF"/>
        <w:tabs>
          <w:tab w:val="left" w:pos="226"/>
        </w:tabs>
        <w:rPr>
          <w:color w:val="000000"/>
          <w:spacing w:val="-13"/>
          <w:sz w:val="22"/>
          <w:szCs w:val="22"/>
        </w:rPr>
      </w:pPr>
      <w:r w:rsidRPr="00BA4275">
        <w:rPr>
          <w:color w:val="000000"/>
          <w:sz w:val="22"/>
          <w:szCs w:val="22"/>
        </w:rPr>
        <w:t xml:space="preserve">Ответственным за ведение налогового учета назначается </w:t>
      </w:r>
      <w:r w:rsidR="00BA4275" w:rsidRPr="00BA4275">
        <w:rPr>
          <w:color w:val="000000"/>
          <w:sz w:val="22"/>
          <w:szCs w:val="22"/>
        </w:rPr>
        <w:t>главный бухгалтер</w:t>
      </w:r>
      <w:r w:rsidR="00BA4275">
        <w:rPr>
          <w:color w:val="000000"/>
          <w:sz w:val="22"/>
          <w:szCs w:val="22"/>
        </w:rPr>
        <w:t>.</w:t>
      </w:r>
    </w:p>
    <w:p w14:paraId="66CDF662" w14:textId="2780B3A8" w:rsidR="00F14859" w:rsidRPr="00BA4275" w:rsidRDefault="00F14859" w:rsidP="008E669B">
      <w:pPr>
        <w:numPr>
          <w:ilvl w:val="0"/>
          <w:numId w:val="3"/>
        </w:numPr>
        <w:shd w:val="clear" w:color="auto" w:fill="FFFFFF"/>
        <w:tabs>
          <w:tab w:val="left" w:pos="226"/>
        </w:tabs>
        <w:rPr>
          <w:color w:val="000000"/>
          <w:spacing w:val="-13"/>
          <w:sz w:val="22"/>
          <w:szCs w:val="22"/>
        </w:rPr>
      </w:pPr>
      <w:r w:rsidRPr="00BA4275">
        <w:rPr>
          <w:color w:val="000000"/>
          <w:sz w:val="22"/>
          <w:szCs w:val="22"/>
        </w:rPr>
        <w:t>В соответствии со ст. 249 НК РФ учреждение с целью определения налогооблагаемой прибыли применяет</w:t>
      </w:r>
      <w:r w:rsidR="008E669B" w:rsidRPr="00BA4275">
        <w:rPr>
          <w:color w:val="000000"/>
          <w:sz w:val="22"/>
          <w:szCs w:val="22"/>
        </w:rPr>
        <w:t xml:space="preserve"> </w:t>
      </w:r>
      <w:r w:rsidRPr="00BA4275">
        <w:rPr>
          <w:color w:val="000000"/>
          <w:spacing w:val="-1"/>
          <w:sz w:val="22"/>
          <w:szCs w:val="22"/>
        </w:rPr>
        <w:t>метод начисления, при котором доходы признаются в том отчетном (налоговом) периоде, в котором они имели</w:t>
      </w:r>
      <w:r w:rsidR="008E669B" w:rsidRPr="00BA4275">
        <w:rPr>
          <w:color w:val="000000"/>
          <w:spacing w:val="-1"/>
          <w:sz w:val="22"/>
          <w:szCs w:val="22"/>
        </w:rPr>
        <w:t xml:space="preserve"> </w:t>
      </w:r>
      <w:r w:rsidRPr="00BA4275">
        <w:rPr>
          <w:color w:val="000000"/>
          <w:sz w:val="22"/>
          <w:szCs w:val="22"/>
        </w:rPr>
        <w:t>место, независимо от фактического поступления денежных средств, иного имущества, работ, услуг или</w:t>
      </w:r>
      <w:r w:rsidR="008E669B" w:rsidRPr="00BA4275">
        <w:rPr>
          <w:color w:val="000000"/>
          <w:sz w:val="22"/>
          <w:szCs w:val="22"/>
        </w:rPr>
        <w:t xml:space="preserve"> </w:t>
      </w:r>
      <w:r w:rsidRPr="00BA4275">
        <w:rPr>
          <w:color w:val="000000"/>
          <w:spacing w:val="-1"/>
          <w:sz w:val="22"/>
          <w:szCs w:val="22"/>
        </w:rPr>
        <w:t>имущественных прав.</w:t>
      </w:r>
    </w:p>
    <w:p w14:paraId="0671FD8C" w14:textId="77777777" w:rsidR="00F14859" w:rsidRDefault="00F14859" w:rsidP="008E669B">
      <w:pPr>
        <w:shd w:val="clear" w:color="auto" w:fill="FFFFFF"/>
      </w:pPr>
      <w:r>
        <w:rPr>
          <w:color w:val="000000"/>
          <w:sz w:val="22"/>
          <w:szCs w:val="22"/>
        </w:rPr>
        <w:t xml:space="preserve">Метод начисления предполагает, что датой получения дохода считается дата реализации товаров, работ, услуг </w:t>
      </w:r>
      <w:r>
        <w:rPr>
          <w:color w:val="000000"/>
          <w:spacing w:val="-1"/>
          <w:sz w:val="22"/>
          <w:szCs w:val="22"/>
        </w:rPr>
        <w:t xml:space="preserve">независимо от фактического поступления денежных средств в их оплату (ст. 271 НК РФ). Расходы в этом случае </w:t>
      </w:r>
      <w:r>
        <w:rPr>
          <w:color w:val="000000"/>
          <w:sz w:val="22"/>
          <w:szCs w:val="22"/>
        </w:rPr>
        <w:t xml:space="preserve">признаются в том отчетном периоде, к которому они относятся, независимо от времени фактической выплаты </w:t>
      </w:r>
      <w:r>
        <w:rPr>
          <w:color w:val="000000"/>
          <w:spacing w:val="-1"/>
          <w:sz w:val="22"/>
          <w:szCs w:val="22"/>
        </w:rPr>
        <w:t>денежных средств (ст. 272 НК РФ).</w:t>
      </w:r>
    </w:p>
    <w:p w14:paraId="5E18A592" w14:textId="77777777" w:rsidR="00F14859" w:rsidRDefault="00F14859" w:rsidP="008E669B">
      <w:pPr>
        <w:shd w:val="clear" w:color="auto" w:fill="FFFFFF"/>
        <w:ind w:right="403"/>
      </w:pPr>
      <w:r>
        <w:rPr>
          <w:color w:val="000000"/>
          <w:sz w:val="22"/>
          <w:szCs w:val="22"/>
        </w:rPr>
        <w:t xml:space="preserve">4.Налоговая база по налогу на прибыль определяется как разница между суммой дохода, полученной от </w:t>
      </w:r>
      <w:r>
        <w:rPr>
          <w:color w:val="000000"/>
          <w:spacing w:val="-1"/>
          <w:sz w:val="22"/>
          <w:szCs w:val="22"/>
        </w:rPr>
        <w:t xml:space="preserve">реализации, суммой внереализационных доходов (без учета НДС) и суммой фактически осуществленных </w:t>
      </w:r>
      <w:r>
        <w:rPr>
          <w:color w:val="000000"/>
          <w:sz w:val="22"/>
          <w:szCs w:val="22"/>
        </w:rPr>
        <w:t>расходов, связанных с ведением коммерческой деятельности.</w:t>
      </w:r>
    </w:p>
    <w:p w14:paraId="7294B757" w14:textId="77777777" w:rsidR="00F14859" w:rsidRDefault="00F14859" w:rsidP="008E669B">
      <w:pPr>
        <w:shd w:val="clear" w:color="auto" w:fill="FFFFFF"/>
        <w:ind w:left="5" w:right="1613"/>
        <w:rPr>
          <w:color w:val="000000"/>
          <w:spacing w:val="-2"/>
          <w:sz w:val="22"/>
          <w:szCs w:val="22"/>
        </w:rPr>
      </w:pPr>
    </w:p>
    <w:p w14:paraId="4E4A749F" w14:textId="23A03C38" w:rsidR="00F14859" w:rsidRDefault="00F14859" w:rsidP="008E669B">
      <w:pPr>
        <w:shd w:val="clear" w:color="auto" w:fill="FFFFFF"/>
        <w:ind w:left="5" w:right="1613"/>
      </w:pPr>
      <w:r>
        <w:rPr>
          <w:color w:val="000000"/>
          <w:spacing w:val="-2"/>
          <w:sz w:val="22"/>
          <w:szCs w:val="22"/>
        </w:rPr>
        <w:t>5. Получаемые доходы подразделяются на поступившие от реализации товаров</w:t>
      </w:r>
      <w:r w:rsidR="008E669B">
        <w:rPr>
          <w:color w:val="000000"/>
          <w:spacing w:val="-2"/>
          <w:sz w:val="22"/>
          <w:szCs w:val="22"/>
        </w:rPr>
        <w:t xml:space="preserve">     </w:t>
      </w:r>
      <w:proofErr w:type="gramStart"/>
      <w:r w:rsidR="008E669B">
        <w:rPr>
          <w:color w:val="000000"/>
          <w:spacing w:val="-2"/>
          <w:sz w:val="22"/>
          <w:szCs w:val="22"/>
        </w:rPr>
        <w:t xml:space="preserve">  </w:t>
      </w:r>
      <w:r>
        <w:rPr>
          <w:color w:val="000000"/>
          <w:spacing w:val="-2"/>
          <w:sz w:val="22"/>
          <w:szCs w:val="22"/>
        </w:rPr>
        <w:t xml:space="preserve"> </w:t>
      </w:r>
      <w:r w:rsidR="008E669B">
        <w:rPr>
          <w:color w:val="000000"/>
          <w:spacing w:val="-2"/>
          <w:sz w:val="22"/>
          <w:szCs w:val="22"/>
        </w:rPr>
        <w:t>(</w:t>
      </w:r>
      <w:proofErr w:type="gramEnd"/>
      <w:r w:rsidR="008E669B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работ, услуг); </w:t>
      </w:r>
      <w:r>
        <w:rPr>
          <w:color w:val="000000"/>
          <w:sz w:val="22"/>
          <w:szCs w:val="22"/>
        </w:rPr>
        <w:t xml:space="preserve">внереализационные; не подлежащие обложению налогом на </w:t>
      </w:r>
      <w:r w:rsidR="008E669B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рибыль.</w:t>
      </w:r>
    </w:p>
    <w:p w14:paraId="1968E6E2" w14:textId="77777777" w:rsidR="00F14859" w:rsidRDefault="00F14859" w:rsidP="008E669B">
      <w:pPr>
        <w:shd w:val="clear" w:color="auto" w:fill="FFFFFF"/>
        <w:ind w:left="5"/>
        <w:rPr>
          <w:color w:val="000000"/>
          <w:sz w:val="22"/>
          <w:szCs w:val="22"/>
        </w:rPr>
      </w:pPr>
    </w:p>
    <w:p w14:paraId="686E2DE3" w14:textId="77777777" w:rsidR="00F14859" w:rsidRDefault="00F14859" w:rsidP="008E669B">
      <w:pPr>
        <w:shd w:val="clear" w:color="auto" w:fill="FFFFFF"/>
        <w:ind w:left="5"/>
      </w:pPr>
      <w:r>
        <w:rPr>
          <w:color w:val="000000"/>
          <w:sz w:val="22"/>
          <w:szCs w:val="22"/>
        </w:rPr>
        <w:t xml:space="preserve">Одной из статей дохода учреждения является арендная плата и возмещение арендаторами коммунальных </w:t>
      </w:r>
      <w:r>
        <w:rPr>
          <w:color w:val="000000"/>
          <w:spacing w:val="-1"/>
          <w:sz w:val="22"/>
          <w:szCs w:val="22"/>
        </w:rPr>
        <w:t xml:space="preserve">платежей. Для целей налогообложения прибыли сумма расходов на коммунальные и эксплуатационные платежи </w:t>
      </w:r>
      <w:r>
        <w:rPr>
          <w:color w:val="000000"/>
          <w:sz w:val="22"/>
          <w:szCs w:val="22"/>
        </w:rPr>
        <w:t>в части, приходящейся на арендатора классифицироваться как внереализационные доходы.</w:t>
      </w:r>
    </w:p>
    <w:p w14:paraId="65E349BC" w14:textId="77777777" w:rsidR="00F14859" w:rsidRDefault="00F14859" w:rsidP="008E669B">
      <w:pPr>
        <w:shd w:val="clear" w:color="auto" w:fill="FFFFFF"/>
        <w:ind w:left="58"/>
        <w:rPr>
          <w:color w:val="000000"/>
          <w:sz w:val="22"/>
          <w:szCs w:val="22"/>
        </w:rPr>
      </w:pPr>
    </w:p>
    <w:p w14:paraId="5B909D31" w14:textId="77777777" w:rsidR="00F14859" w:rsidRDefault="00F14859" w:rsidP="008E669B">
      <w:pPr>
        <w:shd w:val="clear" w:color="auto" w:fill="FFFFFF"/>
        <w:ind w:left="58"/>
      </w:pPr>
      <w:r>
        <w:rPr>
          <w:color w:val="000000"/>
          <w:sz w:val="22"/>
          <w:szCs w:val="22"/>
        </w:rPr>
        <w:t xml:space="preserve">К внереализационным доходам учреждения в соответствии </w:t>
      </w:r>
      <w:r w:rsidRPr="00507BC3">
        <w:rPr>
          <w:sz w:val="22"/>
          <w:szCs w:val="22"/>
        </w:rPr>
        <w:t xml:space="preserve">со </w:t>
      </w:r>
      <w:r w:rsidRPr="00507BC3">
        <w:rPr>
          <w:sz w:val="22"/>
          <w:szCs w:val="22"/>
          <w:u w:val="single"/>
        </w:rPr>
        <w:t>статьей 250</w:t>
      </w:r>
      <w:r>
        <w:rPr>
          <w:color w:val="0000E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НК РФ также относятся:</w:t>
      </w:r>
    </w:p>
    <w:p w14:paraId="55EB5038" w14:textId="77777777" w:rsidR="00F14859" w:rsidRDefault="00F14859" w:rsidP="008E669B">
      <w:pPr>
        <w:numPr>
          <w:ilvl w:val="0"/>
          <w:numId w:val="4"/>
        </w:numPr>
        <w:shd w:val="clear" w:color="auto" w:fill="FFFFFF"/>
        <w:tabs>
          <w:tab w:val="left" w:pos="130"/>
        </w:tabs>
        <w:ind w:left="10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штрафы, пени признанных решением суда должников;</w:t>
      </w:r>
    </w:p>
    <w:p w14:paraId="3F715201" w14:textId="77777777" w:rsidR="00F14859" w:rsidRDefault="00F14859" w:rsidP="008E669B">
      <w:pPr>
        <w:numPr>
          <w:ilvl w:val="0"/>
          <w:numId w:val="4"/>
        </w:numPr>
        <w:shd w:val="clear" w:color="auto" w:fill="FFFFFF"/>
        <w:tabs>
          <w:tab w:val="left" w:pos="130"/>
        </w:tabs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целевые средства, используемые не по назначению;</w:t>
      </w:r>
    </w:p>
    <w:p w14:paraId="049BBB34" w14:textId="77777777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возврат излишне уплаченных некоммерческим организациям сумм, ранее входивших в расход;</w:t>
      </w:r>
    </w:p>
    <w:p w14:paraId="656974DB" w14:textId="77777777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суммы списанной кредиторской задолженности;</w:t>
      </w:r>
    </w:p>
    <w:p w14:paraId="19B4F3E4" w14:textId="4866DAF1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ind w:right="201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излишки товарно-материальных ценностей, выявленные в результате </w:t>
      </w:r>
      <w:r w:rsidR="004E6D0D">
        <w:rPr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>нвентаризации.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К доходам, не подлежащим обложению налогом на прибыль, относится;</w:t>
      </w:r>
    </w:p>
    <w:p w14:paraId="4DFD2EBF" w14:textId="4BE0B645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имущество, полученное учреждением по решению органов исполнительной власти всех уровней </w:t>
      </w:r>
      <w:r w:rsidRPr="00507BC3">
        <w:rPr>
          <w:spacing w:val="-1"/>
          <w:sz w:val="22"/>
          <w:szCs w:val="22"/>
        </w:rPr>
        <w:lastRenderedPageBreak/>
        <w:t>(</w:t>
      </w:r>
      <w:r w:rsidRPr="00507BC3">
        <w:rPr>
          <w:spacing w:val="-1"/>
          <w:sz w:val="22"/>
          <w:szCs w:val="22"/>
          <w:u w:val="single"/>
        </w:rPr>
        <w:t>ст.251</w:t>
      </w:r>
      <w:r>
        <w:rPr>
          <w:color w:val="000000"/>
          <w:spacing w:val="-1"/>
          <w:sz w:val="22"/>
          <w:szCs w:val="22"/>
        </w:rPr>
        <w:t>НК</w:t>
      </w:r>
      <w:r>
        <w:rPr>
          <w:color w:val="000000"/>
          <w:spacing w:val="-5"/>
          <w:sz w:val="22"/>
          <w:szCs w:val="22"/>
        </w:rPr>
        <w:t>РФ).</w:t>
      </w:r>
    </w:p>
    <w:p w14:paraId="04F722B7" w14:textId="37A3DC13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средства, выделяемые учреждению в форме субсидий и субвенций, признаются средствами целевого фи</w:t>
      </w:r>
      <w:r>
        <w:rPr>
          <w:color w:val="000000"/>
          <w:sz w:val="22"/>
          <w:szCs w:val="22"/>
        </w:rPr>
        <w:softHyphen/>
        <w:t>нансирования и также не подлежат обложению данным налогом. Помимо субсидий и субвенций на оказание</w:t>
      </w:r>
      <w:r w:rsidR="004E6D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государственных и муниципальных услуг учреждение получает другие виды целевых поступлений, включая</w:t>
      </w:r>
      <w:r w:rsidR="004E6D0D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пожертвования, гранты и т. п. Для реализации раздельного механизма учета используются отдельные регистры</w:t>
      </w:r>
      <w:r w:rsidR="004E6D0D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налогового учета по каждому виду поступлений.</w:t>
      </w:r>
    </w:p>
    <w:p w14:paraId="17FB8B58" w14:textId="12766406" w:rsidR="00F14859" w:rsidRDefault="00F14859" w:rsidP="008E669B">
      <w:pPr>
        <w:shd w:val="clear" w:color="auto" w:fill="FFFFFF"/>
        <w:tabs>
          <w:tab w:val="left" w:pos="226"/>
        </w:tabs>
        <w:ind w:left="5" w:right="806"/>
      </w:pPr>
      <w:r>
        <w:rPr>
          <w:color w:val="000000"/>
          <w:spacing w:val="-13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Расходами признаются обоснованные и документально подтвержденные затраты, осуществленные</w:t>
      </w:r>
      <w:r w:rsidR="004E6D0D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(понесенные) налогоплательщиком.</w:t>
      </w:r>
    </w:p>
    <w:p w14:paraId="281D5FAD" w14:textId="77777777" w:rsidR="00F14859" w:rsidRDefault="00F14859" w:rsidP="008E669B">
      <w:pPr>
        <w:shd w:val="clear" w:color="auto" w:fill="FFFFFF"/>
        <w:ind w:right="163"/>
      </w:pPr>
      <w:r>
        <w:rPr>
          <w:color w:val="000000"/>
          <w:spacing w:val="-1"/>
          <w:sz w:val="22"/>
          <w:szCs w:val="22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14:paraId="09EC25E0" w14:textId="77777777" w:rsidR="00F14859" w:rsidRDefault="00F14859" w:rsidP="008E669B">
      <w:pPr>
        <w:shd w:val="clear" w:color="auto" w:fill="FFFFFF"/>
        <w:ind w:left="5"/>
      </w:pPr>
      <w:r>
        <w:rPr>
          <w:color w:val="000000"/>
          <w:sz w:val="22"/>
          <w:szCs w:val="22"/>
        </w:rPr>
        <w:t xml:space="preserve">Под документально подтвержденными расходами понимаются затраты, подтвержденные документами, </w:t>
      </w:r>
      <w:r>
        <w:rPr>
          <w:color w:val="000000"/>
          <w:spacing w:val="-1"/>
          <w:sz w:val="22"/>
          <w:szCs w:val="22"/>
        </w:rPr>
        <w:t xml:space="preserve">оформленными в соответствии с законодательством Российской Федерации и (или) документами, косвенно </w:t>
      </w:r>
      <w:r>
        <w:rPr>
          <w:color w:val="000000"/>
          <w:sz w:val="22"/>
          <w:szCs w:val="22"/>
        </w:rPr>
        <w:t>подтверждающими произведенные расходы. Расходами признаются любые затраты при условии, что они произведены для осуществления деятельности, направленной на получение дохода (ст. 252 НК РФ)</w:t>
      </w:r>
    </w:p>
    <w:p w14:paraId="4375B46D" w14:textId="77777777" w:rsidR="00F14859" w:rsidRDefault="00F14859" w:rsidP="008E669B">
      <w:pPr>
        <w:shd w:val="clear" w:color="auto" w:fill="FFFFFF"/>
        <w:ind w:left="5"/>
      </w:pPr>
      <w:r>
        <w:rPr>
          <w:color w:val="000000"/>
          <w:sz w:val="22"/>
          <w:szCs w:val="22"/>
        </w:rPr>
        <w:t>Критерии для признания расходов в целях налогообложения:</w:t>
      </w:r>
    </w:p>
    <w:p w14:paraId="1597A054" w14:textId="77777777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расходы должны быть осуществлены за счет средств, полученных от коммерческой деятельности;</w:t>
      </w:r>
    </w:p>
    <w:p w14:paraId="74EE6B1D" w14:textId="1FECD7D6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расходы должны отсутствовать в перечне расходов, не учитываемых при определении налоговой базы (ст.270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НКРФ).</w:t>
      </w:r>
    </w:p>
    <w:p w14:paraId="79902501" w14:textId="77777777" w:rsidR="00F14859" w:rsidRDefault="00F14859" w:rsidP="008E669B">
      <w:pPr>
        <w:shd w:val="clear" w:color="auto" w:fill="FFFFFF"/>
      </w:pPr>
      <w:r>
        <w:rPr>
          <w:color w:val="000000"/>
          <w:sz w:val="22"/>
          <w:szCs w:val="22"/>
        </w:rPr>
        <w:t xml:space="preserve">- учреждение ведет раздельный учет доходов (расходов), полученных (произведенных) в рамках целевого </w:t>
      </w:r>
      <w:r>
        <w:rPr>
          <w:color w:val="000000"/>
          <w:spacing w:val="-1"/>
          <w:sz w:val="22"/>
          <w:szCs w:val="22"/>
        </w:rPr>
        <w:t xml:space="preserve">финансирования и за счет иных источников. Субсидии, предоставленные бюджетным учреждениям, отнесены Налоговым кодексом РФ к средствам целевого финансирования (подпункт 14 п. 1 ст. 251 Налогового кодекса </w:t>
      </w:r>
      <w:r>
        <w:rPr>
          <w:color w:val="000000"/>
          <w:spacing w:val="-5"/>
          <w:sz w:val="22"/>
          <w:szCs w:val="22"/>
        </w:rPr>
        <w:t>РФ).</w:t>
      </w:r>
    </w:p>
    <w:p w14:paraId="29E87FBD" w14:textId="368A32BE" w:rsidR="00F14859" w:rsidRDefault="00F14859" w:rsidP="008E669B">
      <w:pPr>
        <w:shd w:val="clear" w:color="auto" w:fill="FFFFFF"/>
        <w:tabs>
          <w:tab w:val="left" w:pos="226"/>
        </w:tabs>
        <w:ind w:left="5"/>
      </w:pPr>
      <w:r>
        <w:rPr>
          <w:color w:val="000000"/>
          <w:spacing w:val="-13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К амортизируемому имуществу относить имущество стоимостью свыше </w:t>
      </w:r>
      <w:r w:rsidRPr="00F15BC2">
        <w:rPr>
          <w:color w:val="000000"/>
          <w:spacing w:val="-1"/>
          <w:sz w:val="22"/>
          <w:szCs w:val="22"/>
        </w:rPr>
        <w:t>40 тыс.</w:t>
      </w:r>
      <w:r>
        <w:rPr>
          <w:color w:val="000000"/>
          <w:spacing w:val="-1"/>
          <w:sz w:val="22"/>
          <w:szCs w:val="22"/>
        </w:rPr>
        <w:t xml:space="preserve"> руб. Имущество стоимостью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менее 40 тыс. руб., для целей налогообложения считать материальными запасами и списывать на расходы в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моменты выдачи в эксплуатацию.</w:t>
      </w:r>
    </w:p>
    <w:p w14:paraId="5779508C" w14:textId="77777777" w:rsidR="00F14859" w:rsidRDefault="00F14859" w:rsidP="008E669B">
      <w:pPr>
        <w:shd w:val="clear" w:color="auto" w:fill="FFFFFF"/>
        <w:ind w:left="67"/>
      </w:pPr>
      <w:r>
        <w:rPr>
          <w:color w:val="000000"/>
          <w:spacing w:val="-1"/>
          <w:sz w:val="22"/>
          <w:szCs w:val="22"/>
        </w:rPr>
        <w:t>8. Из состава амортизируемого имущества исключаются основные средства:</w:t>
      </w:r>
    </w:p>
    <w:p w14:paraId="6413F15C" w14:textId="77777777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переданные (полученные) по договорам в безвозмездное пользование;</w:t>
      </w:r>
    </w:p>
    <w:p w14:paraId="6C1F42D7" w14:textId="422CC2F1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ind w:right="403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переведенные по решению руководства организации на консервацию продолжительностью свыше трех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месяцев;</w:t>
      </w:r>
    </w:p>
    <w:p w14:paraId="06542BF1" w14:textId="7DB768F7" w:rsidR="00F14859" w:rsidRDefault="00F14859" w:rsidP="008E669B">
      <w:pPr>
        <w:numPr>
          <w:ilvl w:val="0"/>
          <w:numId w:val="1"/>
        </w:numPr>
        <w:shd w:val="clear" w:color="auto" w:fill="FFFFFF"/>
        <w:tabs>
          <w:tab w:val="left" w:pos="125"/>
        </w:tabs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находящиеся по решению руководства организации на реконструкции и модернизации продолжительностью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свыше 12 месяцев.</w:t>
      </w:r>
    </w:p>
    <w:p w14:paraId="6DA9F6EF" w14:textId="77777777" w:rsidR="00F14859" w:rsidRDefault="00F14859" w:rsidP="008E669B">
      <w:pPr>
        <w:shd w:val="clear" w:color="auto" w:fill="FFFFFF"/>
        <w:ind w:left="5"/>
      </w:pPr>
      <w:r>
        <w:rPr>
          <w:color w:val="000000"/>
          <w:spacing w:val="-1"/>
          <w:sz w:val="22"/>
          <w:szCs w:val="22"/>
        </w:rPr>
        <w:t xml:space="preserve">При расконсервации объекта основных средств амортизация по нему начисляется в порядке, действовавшем до </w:t>
      </w:r>
      <w:r>
        <w:rPr>
          <w:color w:val="000000"/>
          <w:sz w:val="22"/>
          <w:szCs w:val="22"/>
        </w:rPr>
        <w:t>момента его консервации, а срок полезного использования продлевается на период нахождения объекта основных средств на консервации (п. 3 ст. 256 НК РФ).</w:t>
      </w:r>
    </w:p>
    <w:p w14:paraId="2C7321B1" w14:textId="62F617FE" w:rsidR="00F14859" w:rsidRDefault="00F14859" w:rsidP="008E669B">
      <w:pPr>
        <w:shd w:val="clear" w:color="auto" w:fill="FFFFFF"/>
        <w:tabs>
          <w:tab w:val="left" w:pos="221"/>
        </w:tabs>
      </w:pPr>
      <w:r>
        <w:rPr>
          <w:color w:val="000000"/>
          <w:spacing w:val="-13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  <w:t>Амортизируемое имущество распределяется по амортизационным группам в соответствии со сроками его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полезного использования. Сроком полезного использования признается период, в течение которого объект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основных средств или объект нематериальных активов служит для выполнения целей деятельности. Срок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полезного использования определяется самостоятельно на дату ввода в эксплуатацию данного объекта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амортизируемого имущества в соответствии с требованиями классификации основных средств, утверждаемой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Правительством Российской Федерации.</w:t>
      </w:r>
    </w:p>
    <w:p w14:paraId="57E0484F" w14:textId="77777777" w:rsidR="00F14859" w:rsidRDefault="00F14859" w:rsidP="008E669B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 xml:space="preserve">Налогоплательщик вправе увеличить срок полезного использования объекта основных средств после даты ввода </w:t>
      </w:r>
      <w:r>
        <w:rPr>
          <w:color w:val="000000"/>
          <w:sz w:val="22"/>
          <w:szCs w:val="22"/>
        </w:rPr>
        <w:t>его в эксплуатацию в случае, если после реконструкции, модернизации или технического перевооружения такого объекта увеличился срок его полезного использования. При этом увеличение срока полезного использования основных средств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</w:p>
    <w:p w14:paraId="5242E3B4" w14:textId="77777777" w:rsidR="00F14859" w:rsidRDefault="00F14859" w:rsidP="008E669B">
      <w:pPr>
        <w:shd w:val="clear" w:color="auto" w:fill="FFFFFF"/>
        <w:ind w:left="5"/>
      </w:pPr>
      <w:r>
        <w:rPr>
          <w:color w:val="000000"/>
          <w:spacing w:val="-1"/>
          <w:sz w:val="22"/>
          <w:szCs w:val="22"/>
        </w:rPr>
        <w:t xml:space="preserve">Если в результате реконструкции, модернизации или технического перевооружения объекта основных средств, </w:t>
      </w:r>
      <w:r>
        <w:rPr>
          <w:color w:val="000000"/>
          <w:sz w:val="22"/>
          <w:szCs w:val="22"/>
        </w:rPr>
        <w:t>срок его полезного использования не увеличился, налогоплательщик при исчислении амортизации учитывает оставшийся срок полезного использования (ст. 258 НК РФ).</w:t>
      </w:r>
    </w:p>
    <w:p w14:paraId="6B264488" w14:textId="31A8557F" w:rsidR="00F14859" w:rsidRDefault="00F14859" w:rsidP="008E669B">
      <w:pPr>
        <w:shd w:val="clear" w:color="auto" w:fill="FFFFFF"/>
        <w:tabs>
          <w:tab w:val="left" w:pos="331"/>
        </w:tabs>
      </w:pPr>
      <w:r>
        <w:rPr>
          <w:color w:val="000000"/>
          <w:spacing w:val="-15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>При приобретении объектов ОС, бывших в употреблении, норма амортизации по этому имуществу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определяется с учетом срока полезного использования, уменьшенного на количество лет (месяцев) эксплуатации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данного имущества предыдущими собственниками. При этом срок полезного использования данных основных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средств может быть определен как установленный </w:t>
      </w:r>
      <w:r>
        <w:rPr>
          <w:color w:val="000000"/>
          <w:sz w:val="22"/>
          <w:szCs w:val="22"/>
        </w:rPr>
        <w:lastRenderedPageBreak/>
        <w:t>предыдущим собственником этих основных средств срок их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полезного использования, уменьшенный на количество лет (месяцев) эксплуатации данного имущества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предыдущим собственником.</w:t>
      </w:r>
    </w:p>
    <w:p w14:paraId="362014EF" w14:textId="77777777" w:rsidR="00F14859" w:rsidRDefault="00F14859" w:rsidP="008E669B">
      <w:pPr>
        <w:shd w:val="clear" w:color="auto" w:fill="FFFFFF"/>
      </w:pPr>
      <w:r>
        <w:rPr>
          <w:color w:val="000000"/>
          <w:sz w:val="22"/>
          <w:szCs w:val="22"/>
        </w:rPr>
        <w:t xml:space="preserve">Если срок фактического использования данного основного средства у предыдущих собственников окажется </w:t>
      </w:r>
      <w:r>
        <w:rPr>
          <w:color w:val="000000"/>
          <w:spacing w:val="-1"/>
          <w:sz w:val="22"/>
          <w:szCs w:val="22"/>
        </w:rPr>
        <w:t xml:space="preserve">равным сроку его полезного использования, определяемому классификацией основных средств, утвержденной </w:t>
      </w:r>
      <w:r>
        <w:rPr>
          <w:color w:val="000000"/>
          <w:sz w:val="22"/>
          <w:szCs w:val="22"/>
        </w:rPr>
        <w:t>Правительством Российской Федерации, или превышающим этот срок,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 (п.7 ст. 258 НК РФ).</w:t>
      </w:r>
    </w:p>
    <w:p w14:paraId="07CFF4A9" w14:textId="5C52EDF2" w:rsidR="00F14859" w:rsidRDefault="00F14859" w:rsidP="008E669B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Амортизация начисляется линейным методом. Амортизационную премию и повышающие коэффициенты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амортизации основных средств не используются.</w:t>
      </w:r>
    </w:p>
    <w:p w14:paraId="4FE9B715" w14:textId="4FDD165A" w:rsidR="00F14859" w:rsidRDefault="00F14859" w:rsidP="008E669B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Оценка списанных материалов в производство, а также реализованных товаров производиться по средней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стоимости.</w:t>
      </w:r>
    </w:p>
    <w:p w14:paraId="5421899A" w14:textId="44579902" w:rsidR="00F14859" w:rsidRDefault="00F14859" w:rsidP="008E669B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 прямым расходам, связанным с производством товаров (работ, услуг), относятся расходы на оплату труда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персонала, участвующего в процессе производства товаров, выполнения работ, оказания услуг, начисления на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выплаты по оплате труда указанного персонала, материальные затраты, определяемые в соответствии с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подпунктами 1 и 4 п. 1 ст. 254 НК РФ.</w:t>
      </w:r>
    </w:p>
    <w:p w14:paraId="25A8C525" w14:textId="77777777" w:rsidR="00F14859" w:rsidRDefault="00F14859" w:rsidP="008E669B">
      <w:pPr>
        <w:shd w:val="clear" w:color="auto" w:fill="FFFFFF"/>
        <w:ind w:right="403"/>
      </w:pPr>
      <w:r>
        <w:rPr>
          <w:color w:val="000000"/>
          <w:spacing w:val="-1"/>
          <w:sz w:val="22"/>
          <w:szCs w:val="22"/>
        </w:rPr>
        <w:t>Прямые расходы отчетного периода в полном объеме уменьшают доходы от производства и реализации в данном периоде.</w:t>
      </w:r>
    </w:p>
    <w:p w14:paraId="569FDB01" w14:textId="77777777" w:rsidR="00F14859" w:rsidRDefault="00F14859" w:rsidP="008E669B">
      <w:pPr>
        <w:shd w:val="clear" w:color="auto" w:fill="FFFFFF"/>
        <w:ind w:left="5" w:right="163"/>
      </w:pPr>
      <w:r>
        <w:rPr>
          <w:color w:val="000000"/>
          <w:spacing w:val="-1"/>
          <w:sz w:val="22"/>
          <w:szCs w:val="22"/>
        </w:rPr>
        <w:t xml:space="preserve">Прямые расходы, которые невозможно непосредственно отнести к определенному виду услуг, распределяются </w:t>
      </w:r>
      <w:r>
        <w:rPr>
          <w:color w:val="000000"/>
          <w:sz w:val="22"/>
          <w:szCs w:val="22"/>
        </w:rPr>
        <w:t>пропорционально затратам на оплату труда по видам услуг.</w:t>
      </w:r>
    </w:p>
    <w:p w14:paraId="4DA1A8E7" w14:textId="5ED934E1" w:rsidR="00F14859" w:rsidRDefault="00F14859" w:rsidP="008E669B">
      <w:pPr>
        <w:shd w:val="clear" w:color="auto" w:fill="FFFFFF"/>
        <w:tabs>
          <w:tab w:val="left" w:pos="331"/>
        </w:tabs>
      </w:pPr>
      <w:r>
        <w:rPr>
          <w:color w:val="000000"/>
          <w:spacing w:val="-15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При формировании стоимости покупных товаров учитывается их стоимость согласно условиям договора с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поставщиком с учетом расходов, связанных с их покупкой.</w:t>
      </w:r>
    </w:p>
    <w:p w14:paraId="2C8B4133" w14:textId="77777777" w:rsidR="00F14859" w:rsidRDefault="00F14859" w:rsidP="008E669B">
      <w:pPr>
        <w:numPr>
          <w:ilvl w:val="0"/>
          <w:numId w:val="6"/>
        </w:numPr>
        <w:shd w:val="clear" w:color="auto" w:fill="FFFFFF"/>
        <w:tabs>
          <w:tab w:val="left" w:pos="331"/>
        </w:tabs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Резервы по налогу на прибыль не создаются.</w:t>
      </w:r>
    </w:p>
    <w:p w14:paraId="75511D29" w14:textId="12402791" w:rsidR="00F14859" w:rsidRDefault="00F14859" w:rsidP="008E669B">
      <w:pPr>
        <w:numPr>
          <w:ilvl w:val="0"/>
          <w:numId w:val="6"/>
        </w:numPr>
        <w:shd w:val="clear" w:color="auto" w:fill="FFFFFF"/>
        <w:tabs>
          <w:tab w:val="left" w:pos="331"/>
        </w:tabs>
        <w:ind w:right="403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Поступление денежных средств по гражданско-правовым договорам, заключенным в рамках проектов,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финансируемых за счет субсидий, не считать целевым поступлением, если по такому договору учреждение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должно получить плату или иное встречное предоставление за исполнение своих обязанностей.</w:t>
      </w:r>
    </w:p>
    <w:p w14:paraId="43D8B3B7" w14:textId="7805F481" w:rsidR="00F14859" w:rsidRDefault="00F14859" w:rsidP="008E669B">
      <w:pPr>
        <w:numPr>
          <w:ilvl w:val="0"/>
          <w:numId w:val="6"/>
        </w:numPr>
        <w:shd w:val="clear" w:color="auto" w:fill="FFFFFF"/>
        <w:tabs>
          <w:tab w:val="left" w:pos="331"/>
        </w:tabs>
        <w:ind w:right="80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Данные налогового учета подтверждаются первичными документами, аналитическими </w:t>
      </w:r>
      <w:proofErr w:type="gramStart"/>
      <w:r>
        <w:rPr>
          <w:color w:val="000000"/>
          <w:spacing w:val="-1"/>
          <w:sz w:val="22"/>
          <w:szCs w:val="22"/>
        </w:rPr>
        <w:t>регистрами</w:t>
      </w:r>
      <w:r w:rsidR="008E669B">
        <w:rPr>
          <w:color w:val="000000"/>
          <w:spacing w:val="-1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налогового</w:t>
      </w:r>
      <w:proofErr w:type="gramEnd"/>
      <w:r>
        <w:rPr>
          <w:color w:val="000000"/>
          <w:sz w:val="22"/>
          <w:szCs w:val="22"/>
        </w:rPr>
        <w:t xml:space="preserve"> учета (Приложение 5) и расчетом налоговой базы.</w:t>
      </w:r>
    </w:p>
    <w:p w14:paraId="6B735D34" w14:textId="6F373E9D" w:rsidR="00F14859" w:rsidRDefault="00F14859" w:rsidP="008E669B">
      <w:pPr>
        <w:numPr>
          <w:ilvl w:val="0"/>
          <w:numId w:val="6"/>
        </w:numPr>
        <w:shd w:val="clear" w:color="auto" w:fill="FFFFFF"/>
        <w:tabs>
          <w:tab w:val="left" w:pos="331"/>
        </w:tabs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Налоговым периодом по налогу признается календарный год. Отчетными периодами по налогу признаются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первый квартал, полугодие и девять месяцев календарного года (ст. 285 НКРФ).</w:t>
      </w:r>
    </w:p>
    <w:p w14:paraId="43CB790B" w14:textId="77777777" w:rsidR="00F14859" w:rsidRDefault="00F14859" w:rsidP="008E669B">
      <w:pPr>
        <w:numPr>
          <w:ilvl w:val="0"/>
          <w:numId w:val="6"/>
        </w:numPr>
        <w:shd w:val="clear" w:color="auto" w:fill="FFFFFF"/>
        <w:tabs>
          <w:tab w:val="left" w:pos="331"/>
        </w:tabs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Налоговая ставка устанавливается в размере 20%:</w:t>
      </w:r>
    </w:p>
    <w:p w14:paraId="6FEF7D39" w14:textId="77777777" w:rsidR="00F14859" w:rsidRDefault="00F14859" w:rsidP="008E669B">
      <w:pPr>
        <w:rPr>
          <w:sz w:val="2"/>
          <w:szCs w:val="2"/>
        </w:rPr>
      </w:pPr>
    </w:p>
    <w:p w14:paraId="51A3F8EE" w14:textId="77777777" w:rsidR="00F14859" w:rsidRDefault="00F14859" w:rsidP="008E669B">
      <w:pPr>
        <w:numPr>
          <w:ilvl w:val="0"/>
          <w:numId w:val="7"/>
        </w:numPr>
        <w:shd w:val="clear" w:color="auto" w:fill="FFFFFF"/>
        <w:tabs>
          <w:tab w:val="left" w:pos="13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сумма налога, исчисленная по налоговой ставке в размере 2% зачисляется в федеральный бюджет;</w:t>
      </w:r>
    </w:p>
    <w:p w14:paraId="1A919ACE" w14:textId="3F2EDE7B" w:rsidR="00F14859" w:rsidRDefault="00F14859" w:rsidP="008E669B">
      <w:pPr>
        <w:numPr>
          <w:ilvl w:val="0"/>
          <w:numId w:val="7"/>
        </w:numPr>
        <w:shd w:val="clear" w:color="auto" w:fill="FFFFFF"/>
        <w:tabs>
          <w:tab w:val="left" w:pos="130"/>
        </w:tabs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сумма налога, исчисленная по налоговой ставке в размере 18%, зачисляется в бюджеты субъектов Российской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Федерации.</w:t>
      </w:r>
    </w:p>
    <w:p w14:paraId="684603EB" w14:textId="77777777" w:rsidR="004B315A" w:rsidRDefault="004B315A" w:rsidP="008E669B">
      <w:pPr>
        <w:shd w:val="clear" w:color="auto" w:fill="FFFFFF"/>
        <w:ind w:left="5"/>
        <w:rPr>
          <w:b/>
          <w:bCs/>
          <w:color w:val="000000"/>
          <w:sz w:val="22"/>
          <w:szCs w:val="22"/>
        </w:rPr>
      </w:pPr>
    </w:p>
    <w:p w14:paraId="5EEC8A3B" w14:textId="38852E17" w:rsidR="00F14859" w:rsidRDefault="00F14859" w:rsidP="008E669B">
      <w:pPr>
        <w:shd w:val="clear" w:color="auto" w:fill="FFFFFF"/>
        <w:ind w:left="5"/>
      </w:pPr>
      <w:r>
        <w:rPr>
          <w:b/>
          <w:bCs/>
          <w:color w:val="000000"/>
          <w:sz w:val="22"/>
          <w:szCs w:val="22"/>
        </w:rPr>
        <w:t>2. Налог на добавленную стоимость (НДС)</w:t>
      </w:r>
    </w:p>
    <w:p w14:paraId="6D7F2BE9" w14:textId="77777777" w:rsidR="004B315A" w:rsidRDefault="004B315A" w:rsidP="008E669B">
      <w:pPr>
        <w:shd w:val="clear" w:color="auto" w:fill="FFFFFF"/>
        <w:rPr>
          <w:color w:val="000000"/>
          <w:spacing w:val="-1"/>
          <w:sz w:val="22"/>
          <w:szCs w:val="22"/>
        </w:rPr>
      </w:pPr>
    </w:p>
    <w:p w14:paraId="337FD885" w14:textId="61113DDD" w:rsidR="00F14859" w:rsidRDefault="00F14859" w:rsidP="008E669B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 xml:space="preserve">1. Датой возникновения обязанности по уплате налога по мере отгрузки и предъявлению покупателю расчетных </w:t>
      </w:r>
      <w:r>
        <w:rPr>
          <w:color w:val="000000"/>
          <w:spacing w:val="-3"/>
          <w:sz w:val="22"/>
          <w:szCs w:val="22"/>
        </w:rPr>
        <w:t>документов (ст. 167 НК РФ):</w:t>
      </w:r>
    </w:p>
    <w:p w14:paraId="4AA22D0C" w14:textId="77777777" w:rsidR="00F14859" w:rsidRDefault="00F14859" w:rsidP="008E669B">
      <w:pPr>
        <w:shd w:val="clear" w:color="auto" w:fill="FFFFFF"/>
        <w:ind w:left="10"/>
      </w:pPr>
      <w:r>
        <w:rPr>
          <w:color w:val="000000"/>
          <w:sz w:val="22"/>
          <w:szCs w:val="22"/>
        </w:rPr>
        <w:t>-при выполнении СМР для собственного потребления, как последний день месяца каждого налогового периода;</w:t>
      </w:r>
    </w:p>
    <w:p w14:paraId="4AA7112E" w14:textId="71CC3D41" w:rsidR="00F14859" w:rsidRDefault="00F14859" w:rsidP="008E669B">
      <w:pPr>
        <w:shd w:val="clear" w:color="auto" w:fill="FFFFFF"/>
        <w:tabs>
          <w:tab w:val="left" w:pos="130"/>
        </w:tabs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при передаче товаров (выполнении работ, оказании услуг) как день совершения указанной передачи товаров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(выполнении работ, оказании услуг).</w:t>
      </w:r>
    </w:p>
    <w:p w14:paraId="064AFA2A" w14:textId="77777777" w:rsidR="00F14859" w:rsidRDefault="00F14859" w:rsidP="008E669B">
      <w:pPr>
        <w:shd w:val="clear" w:color="auto" w:fill="FFFFFF"/>
        <w:ind w:left="5" w:right="610"/>
      </w:pPr>
      <w:r>
        <w:rPr>
          <w:color w:val="000000"/>
          <w:spacing w:val="-1"/>
          <w:sz w:val="22"/>
          <w:szCs w:val="22"/>
        </w:rPr>
        <w:t>С сумм предоплаты налоговая база по итогам налогового периода увеличивается на остаток поступивших авансов, но не зачтенных авансов.</w:t>
      </w:r>
    </w:p>
    <w:p w14:paraId="056BD8AE" w14:textId="77777777" w:rsidR="00F14859" w:rsidRDefault="00F14859" w:rsidP="008E669B">
      <w:pPr>
        <w:shd w:val="clear" w:color="auto" w:fill="FFFFFF"/>
        <w:ind w:left="5"/>
      </w:pPr>
      <w:r>
        <w:rPr>
          <w:color w:val="000000"/>
          <w:sz w:val="22"/>
          <w:szCs w:val="22"/>
        </w:rPr>
        <w:t xml:space="preserve">2.Оказание услуг учреждением, в рамках государственного задания, источником финансового обеспечения </w:t>
      </w:r>
      <w:r>
        <w:rPr>
          <w:color w:val="000000"/>
          <w:spacing w:val="-1"/>
          <w:sz w:val="22"/>
          <w:szCs w:val="22"/>
        </w:rPr>
        <w:t>которого является субсидия из соответствующего бюджета бюджетной системы РФ, не признается объектом налогообложения по НДС.</w:t>
      </w:r>
    </w:p>
    <w:p w14:paraId="15644043" w14:textId="19B181BA" w:rsidR="00F14859" w:rsidRDefault="00F14859" w:rsidP="008E669B">
      <w:pPr>
        <w:shd w:val="clear" w:color="auto" w:fill="FFFFFF"/>
        <w:ind w:left="10" w:right="298"/>
      </w:pPr>
      <w:r>
        <w:rPr>
          <w:color w:val="000000"/>
          <w:spacing w:val="-1"/>
          <w:sz w:val="22"/>
          <w:szCs w:val="22"/>
        </w:rPr>
        <w:t xml:space="preserve">3 Оказание учреждение образовательных услуг (дополнительных образовательных услуг) не облагается НДС согласно </w:t>
      </w:r>
      <w:r w:rsidR="00BA4275">
        <w:rPr>
          <w:color w:val="000000"/>
          <w:spacing w:val="-1"/>
          <w:sz w:val="22"/>
          <w:szCs w:val="22"/>
        </w:rPr>
        <w:t>п. п.</w:t>
      </w:r>
      <w:r>
        <w:rPr>
          <w:color w:val="000000"/>
          <w:spacing w:val="-1"/>
          <w:sz w:val="22"/>
          <w:szCs w:val="22"/>
        </w:rPr>
        <w:t xml:space="preserve"> 14 п. 2 ст. 149 НК РФ</w:t>
      </w:r>
    </w:p>
    <w:p w14:paraId="420214E5" w14:textId="766362CC" w:rsidR="00F14859" w:rsidRDefault="00F14859" w:rsidP="008E669B">
      <w:pPr>
        <w:numPr>
          <w:ilvl w:val="0"/>
          <w:numId w:val="8"/>
        </w:numPr>
        <w:shd w:val="clear" w:color="auto" w:fill="FFFFFF"/>
        <w:tabs>
          <w:tab w:val="left" w:pos="221"/>
        </w:tabs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Компенсация затрат по возмещению коммунальных платежей сданных в аренду помещений не учитывается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 определении налоговой базы по НДС в соответствии с пунктом 2 письма ФНС России №ШС-22-3/86@.</w:t>
      </w:r>
    </w:p>
    <w:p w14:paraId="64E864C3" w14:textId="1CE8CE23" w:rsidR="00F14859" w:rsidRPr="00BA4275" w:rsidRDefault="00F14859" w:rsidP="008E669B">
      <w:pPr>
        <w:numPr>
          <w:ilvl w:val="0"/>
          <w:numId w:val="8"/>
        </w:numPr>
        <w:shd w:val="clear" w:color="auto" w:fill="FFFFFF"/>
        <w:tabs>
          <w:tab w:val="left" w:pos="221"/>
        </w:tabs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НДС </w:t>
      </w:r>
      <w:r w:rsidRPr="00F15BC2">
        <w:rPr>
          <w:color w:val="000000"/>
          <w:spacing w:val="-1"/>
          <w:sz w:val="22"/>
          <w:szCs w:val="22"/>
        </w:rPr>
        <w:t xml:space="preserve">начисляется по ставке </w:t>
      </w:r>
      <w:r w:rsidR="00F15BC2" w:rsidRPr="00BA4275">
        <w:rPr>
          <w:color w:val="000000"/>
          <w:spacing w:val="-1"/>
          <w:sz w:val="22"/>
          <w:szCs w:val="22"/>
        </w:rPr>
        <w:t>20</w:t>
      </w:r>
      <w:r w:rsidRPr="00BA4275">
        <w:rPr>
          <w:color w:val="000000"/>
          <w:spacing w:val="-1"/>
          <w:sz w:val="22"/>
          <w:szCs w:val="22"/>
        </w:rPr>
        <w:t>%.</w:t>
      </w:r>
    </w:p>
    <w:p w14:paraId="426E894C" w14:textId="77777777" w:rsidR="00F14859" w:rsidRDefault="00F14859" w:rsidP="008E669B">
      <w:pPr>
        <w:numPr>
          <w:ilvl w:val="0"/>
          <w:numId w:val="8"/>
        </w:numPr>
        <w:shd w:val="clear" w:color="auto" w:fill="FFFFFF"/>
        <w:tabs>
          <w:tab w:val="left" w:pos="221"/>
        </w:tabs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Вычетам подлежат суммы налога при выполнении следующих условий:</w:t>
      </w:r>
    </w:p>
    <w:p w14:paraId="2595F723" w14:textId="77777777" w:rsidR="00F14859" w:rsidRDefault="00F14859" w:rsidP="008E669B">
      <w:pPr>
        <w:rPr>
          <w:sz w:val="2"/>
          <w:szCs w:val="2"/>
        </w:rPr>
      </w:pPr>
    </w:p>
    <w:p w14:paraId="0536BAFB" w14:textId="5ED05AB6" w:rsidR="00F14859" w:rsidRDefault="00F14859" w:rsidP="008E669B">
      <w:pPr>
        <w:numPr>
          <w:ilvl w:val="0"/>
          <w:numId w:val="7"/>
        </w:numPr>
        <w:shd w:val="clear" w:color="auto" w:fill="FFFFFF"/>
        <w:tabs>
          <w:tab w:val="left" w:pos="130"/>
        </w:tabs>
        <w:ind w:right="403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приобретение товаров (работ, услуг, имущественных прав) для осуществления операций, признаваемых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объектами налогообложения по НДС (п.2ст. 171 НК РФ)</w:t>
      </w:r>
    </w:p>
    <w:p w14:paraId="1FAFEAAE" w14:textId="5C3E5DEF" w:rsidR="00F14859" w:rsidRDefault="00F14859" w:rsidP="008E669B">
      <w:pPr>
        <w:numPr>
          <w:ilvl w:val="0"/>
          <w:numId w:val="7"/>
        </w:numPr>
        <w:shd w:val="clear" w:color="auto" w:fill="FFFFFF"/>
        <w:tabs>
          <w:tab w:val="left" w:pos="130"/>
        </w:tabs>
        <w:ind w:right="403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наличие счетов-фактур, выставленных продавцами товаров (работ, услуг), а также имущественных прав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(п.1ст.172НКРФ)</w:t>
      </w:r>
    </w:p>
    <w:p w14:paraId="3ACAD13B" w14:textId="77777777" w:rsidR="00F14859" w:rsidRDefault="00F14859" w:rsidP="008E669B">
      <w:pPr>
        <w:numPr>
          <w:ilvl w:val="0"/>
          <w:numId w:val="7"/>
        </w:numPr>
        <w:shd w:val="clear" w:color="auto" w:fill="FFFFFF"/>
        <w:tabs>
          <w:tab w:val="left" w:pos="13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принятие указанных товаров (работ, услуг), а также имущественных прав (п.1 ст172 НК РФ)</w:t>
      </w:r>
    </w:p>
    <w:p w14:paraId="11C98ADF" w14:textId="16351FCA" w:rsidR="00F14859" w:rsidRDefault="00F14859" w:rsidP="008E669B">
      <w:pPr>
        <w:shd w:val="clear" w:color="auto" w:fill="FFFFFF"/>
        <w:tabs>
          <w:tab w:val="left" w:pos="221"/>
        </w:tabs>
        <w:ind w:left="5" w:right="1210"/>
      </w:pPr>
      <w:r>
        <w:rPr>
          <w:color w:val="000000"/>
          <w:spacing w:val="-13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Для целей начисления НДС установлено раздельное ведение учета операций, освобождаемых от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налогообложения согласно п.2 п.</w:t>
      </w:r>
      <w:r w:rsidR="00681FB1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п. 7 ст. 149 НК РФ).</w:t>
      </w:r>
    </w:p>
    <w:p w14:paraId="09F85E28" w14:textId="5651ABB5" w:rsidR="00F14859" w:rsidRDefault="00F14859" w:rsidP="008E669B">
      <w:pPr>
        <w:numPr>
          <w:ilvl w:val="0"/>
          <w:numId w:val="9"/>
        </w:numPr>
        <w:shd w:val="clear" w:color="auto" w:fill="FFFFFF"/>
        <w:tabs>
          <w:tab w:val="left" w:pos="226"/>
        </w:tabs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Сумма входного НДС по товарам (работам, услугам), используемых исключительно для осуществления</w:t>
      </w:r>
      <w:r w:rsidR="008E669B">
        <w:rPr>
          <w:color w:val="000000"/>
          <w:sz w:val="22"/>
          <w:szCs w:val="22"/>
        </w:rPr>
        <w:t xml:space="preserve"> </w:t>
      </w:r>
      <w:r w:rsidR="00681FB1">
        <w:rPr>
          <w:color w:val="000000"/>
          <w:spacing w:val="-1"/>
          <w:sz w:val="22"/>
          <w:szCs w:val="22"/>
        </w:rPr>
        <w:t>операций, подлежащих</w:t>
      </w:r>
      <w:r>
        <w:rPr>
          <w:color w:val="000000"/>
          <w:spacing w:val="-1"/>
          <w:sz w:val="22"/>
          <w:szCs w:val="22"/>
        </w:rPr>
        <w:t xml:space="preserve"> </w:t>
      </w:r>
      <w:r w:rsidR="00681FB1">
        <w:rPr>
          <w:color w:val="000000"/>
          <w:spacing w:val="-1"/>
          <w:sz w:val="22"/>
          <w:szCs w:val="22"/>
        </w:rPr>
        <w:t>налогообложению,</w:t>
      </w:r>
      <w:r>
        <w:rPr>
          <w:color w:val="000000"/>
          <w:spacing w:val="-1"/>
          <w:sz w:val="22"/>
          <w:szCs w:val="22"/>
        </w:rPr>
        <w:t xml:space="preserve"> принимается к вычету, а для осуществления операций</w:t>
      </w:r>
      <w:r w:rsidR="00F15BC2">
        <w:rPr>
          <w:color w:val="000000"/>
          <w:spacing w:val="-1"/>
          <w:sz w:val="22"/>
          <w:szCs w:val="22"/>
        </w:rPr>
        <w:t>,</w:t>
      </w:r>
      <w:r>
        <w:rPr>
          <w:color w:val="000000"/>
          <w:spacing w:val="-1"/>
          <w:sz w:val="22"/>
          <w:szCs w:val="22"/>
        </w:rPr>
        <w:t xml:space="preserve"> не подлежащих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налогообложению, учитывается в их стоимости.</w:t>
      </w:r>
    </w:p>
    <w:p w14:paraId="1840DE9A" w14:textId="5ED095FB" w:rsidR="00F14859" w:rsidRDefault="00F14859" w:rsidP="008E669B">
      <w:pPr>
        <w:numPr>
          <w:ilvl w:val="0"/>
          <w:numId w:val="9"/>
        </w:numPr>
        <w:shd w:val="clear" w:color="auto" w:fill="FFFFFF"/>
        <w:tabs>
          <w:tab w:val="left" w:pos="226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Для учета входного НДС необходимо учитывать суммы НДС, выделенные в счетах-фактурах, на отдельном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счете 221001560 при оплате </w:t>
      </w:r>
      <w:proofErr w:type="gramStart"/>
      <w:r>
        <w:rPr>
          <w:color w:val="000000"/>
          <w:spacing w:val="-1"/>
          <w:sz w:val="22"/>
          <w:szCs w:val="22"/>
        </w:rPr>
        <w:t>за материальные ценности</w:t>
      </w:r>
      <w:proofErr w:type="gramEnd"/>
      <w:r>
        <w:rPr>
          <w:color w:val="000000"/>
          <w:spacing w:val="-1"/>
          <w:sz w:val="22"/>
          <w:szCs w:val="22"/>
        </w:rPr>
        <w:t xml:space="preserve"> работы и услуги за счет средств от приносящей доход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деятельности.</w:t>
      </w:r>
    </w:p>
    <w:p w14:paraId="0895BF68" w14:textId="2BA09FE6" w:rsidR="004B315A" w:rsidRDefault="00F14859" w:rsidP="008E669B">
      <w:pPr>
        <w:shd w:val="clear" w:color="auto" w:fill="FFFFFF"/>
        <w:tabs>
          <w:tab w:val="left" w:pos="331"/>
        </w:tabs>
        <w:ind w:left="5" w:right="5645"/>
        <w:rPr>
          <w:b/>
          <w:bCs/>
          <w:color w:val="000000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Налоговый период - квартал (ст. 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63 </w:t>
      </w:r>
      <w:r w:rsidR="008E669B">
        <w:rPr>
          <w:color w:val="000000"/>
          <w:spacing w:val="-1"/>
          <w:sz w:val="22"/>
          <w:szCs w:val="22"/>
        </w:rPr>
        <w:t>НК</w:t>
      </w:r>
      <w:r>
        <w:rPr>
          <w:color w:val="000000"/>
          <w:spacing w:val="-1"/>
          <w:sz w:val="22"/>
          <w:szCs w:val="22"/>
        </w:rPr>
        <w:t xml:space="preserve"> </w:t>
      </w:r>
      <w:r w:rsidRPr="006F66EA">
        <w:rPr>
          <w:color w:val="000000"/>
          <w:spacing w:val="-1"/>
          <w:sz w:val="22"/>
          <w:szCs w:val="22"/>
        </w:rPr>
        <w:t>РФ).</w:t>
      </w:r>
      <w:r>
        <w:rPr>
          <w:b/>
          <w:bCs/>
          <w:color w:val="000000"/>
          <w:spacing w:val="-1"/>
          <w:sz w:val="22"/>
          <w:szCs w:val="22"/>
        </w:rPr>
        <w:br/>
      </w:r>
    </w:p>
    <w:p w14:paraId="0BA88B05" w14:textId="42C487AD" w:rsidR="00F14859" w:rsidRDefault="00F14859" w:rsidP="008E669B">
      <w:pPr>
        <w:shd w:val="clear" w:color="auto" w:fill="FFFFFF"/>
        <w:tabs>
          <w:tab w:val="left" w:pos="331"/>
        </w:tabs>
        <w:ind w:left="5" w:right="5645"/>
      </w:pPr>
      <w:r>
        <w:rPr>
          <w:b/>
          <w:bCs/>
          <w:color w:val="000000"/>
          <w:sz w:val="22"/>
          <w:szCs w:val="22"/>
        </w:rPr>
        <w:t>3. Налог на имущество организаций</w:t>
      </w:r>
    </w:p>
    <w:p w14:paraId="767832BD" w14:textId="77777777" w:rsidR="004B315A" w:rsidRPr="004B315A" w:rsidRDefault="004B315A" w:rsidP="008E669B">
      <w:pPr>
        <w:shd w:val="clear" w:color="auto" w:fill="FFFFFF"/>
        <w:tabs>
          <w:tab w:val="left" w:pos="221"/>
        </w:tabs>
        <w:rPr>
          <w:color w:val="000000"/>
          <w:spacing w:val="-22"/>
          <w:sz w:val="22"/>
          <w:szCs w:val="22"/>
        </w:rPr>
      </w:pPr>
    </w:p>
    <w:p w14:paraId="5BEA06D2" w14:textId="4713BAD7" w:rsidR="00F14859" w:rsidRDefault="00F14859" w:rsidP="008E669B">
      <w:pPr>
        <w:numPr>
          <w:ilvl w:val="0"/>
          <w:numId w:val="10"/>
        </w:numPr>
        <w:shd w:val="clear" w:color="auto" w:fill="FFFFFF"/>
        <w:tabs>
          <w:tab w:val="left" w:pos="221"/>
        </w:tabs>
        <w:ind w:left="5"/>
        <w:rPr>
          <w:color w:val="000000"/>
          <w:spacing w:val="-22"/>
          <w:sz w:val="22"/>
          <w:szCs w:val="22"/>
        </w:rPr>
      </w:pPr>
      <w:r w:rsidRPr="004B315A">
        <w:rPr>
          <w:color w:val="000000"/>
          <w:spacing w:val="-1"/>
          <w:sz w:val="22"/>
          <w:szCs w:val="22"/>
        </w:rPr>
        <w:t>В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соответствии со ст. 374 НК РФ объектом налогообложения по налогу на имущество признается движимое и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недвижимое имущество (включая имущество, переданное во временное владение, пользование, распоряжение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или доверительное управление, внесенное в совместную деятельность), учитываемое на балансе в качестве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объектов основных средств.</w:t>
      </w:r>
    </w:p>
    <w:p w14:paraId="3C14957C" w14:textId="18AE775C" w:rsidR="00F14859" w:rsidRDefault="00F14859" w:rsidP="008E669B">
      <w:pPr>
        <w:numPr>
          <w:ilvl w:val="0"/>
          <w:numId w:val="10"/>
        </w:numPr>
        <w:shd w:val="clear" w:color="auto" w:fill="FFFFFF"/>
        <w:tabs>
          <w:tab w:val="left" w:pos="221"/>
        </w:tabs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Статьей 375 НК РФ установлено, что налоговая база определяется как среднегодовая стоимость имущества,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признаваемая объектом налогообложения. При определении налоговой базы имущество, признаваемое объектом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налогообложения, учитывается по его остаточной стоимости, сформированной в соответствии с установленным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порядком ведения бухгалтерского учета.</w:t>
      </w:r>
    </w:p>
    <w:p w14:paraId="7CB77ECD" w14:textId="77777777" w:rsidR="00F14859" w:rsidRDefault="00F14859" w:rsidP="008E669B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 xml:space="preserve">В случае, если для отдельных объектов основных средств начисление амортизации не предусмотрено, стоимость </w:t>
      </w:r>
      <w:r>
        <w:rPr>
          <w:color w:val="000000"/>
          <w:sz w:val="22"/>
          <w:szCs w:val="22"/>
        </w:rPr>
        <w:t>указанных объектов для целей налогообложения определяется как разница между их первоначальной стоимостью и величиной износа, исчисляемой по установленным нормам амортизационных отчислений для целей бухгалтерского учета в конце каждого налогового (отчетного) периода.</w:t>
      </w:r>
    </w:p>
    <w:p w14:paraId="268866A0" w14:textId="5E25F505" w:rsidR="00F14859" w:rsidRDefault="00F14859" w:rsidP="008E669B">
      <w:pPr>
        <w:shd w:val="clear" w:color="auto" w:fill="FFFFFF"/>
        <w:tabs>
          <w:tab w:val="left" w:pos="221"/>
        </w:tabs>
        <w:ind w:left="5" w:right="403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Налоговым периодом признается календарный год. Отчетными периодами признаются первый квартал,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полугодие и девять месяцев календарного года (ст. 379 </w:t>
      </w:r>
      <w:r w:rsidRPr="006F66EA">
        <w:rPr>
          <w:color w:val="000000"/>
          <w:spacing w:val="-1"/>
          <w:sz w:val="22"/>
          <w:szCs w:val="22"/>
        </w:rPr>
        <w:t>НК РФ).</w:t>
      </w:r>
    </w:p>
    <w:p w14:paraId="26B7E94C" w14:textId="77777777" w:rsidR="004B315A" w:rsidRDefault="004B315A" w:rsidP="008E669B">
      <w:pPr>
        <w:shd w:val="clear" w:color="auto" w:fill="FFFFFF"/>
        <w:ind w:left="5"/>
        <w:rPr>
          <w:b/>
          <w:bCs/>
          <w:color w:val="000000"/>
          <w:spacing w:val="-1"/>
          <w:sz w:val="22"/>
          <w:szCs w:val="22"/>
        </w:rPr>
      </w:pPr>
    </w:p>
    <w:p w14:paraId="59D5CE2F" w14:textId="7C3F62A2" w:rsidR="00F14859" w:rsidRDefault="00F14859" w:rsidP="008E669B">
      <w:pPr>
        <w:shd w:val="clear" w:color="auto" w:fill="FFFFFF"/>
        <w:ind w:left="5"/>
      </w:pPr>
      <w:r>
        <w:rPr>
          <w:b/>
          <w:bCs/>
          <w:color w:val="000000"/>
          <w:spacing w:val="-1"/>
          <w:sz w:val="22"/>
          <w:szCs w:val="22"/>
        </w:rPr>
        <w:t>4 Земельный налог</w:t>
      </w:r>
    </w:p>
    <w:p w14:paraId="0F11F6B7" w14:textId="77777777" w:rsidR="004B315A" w:rsidRPr="004B315A" w:rsidRDefault="004B315A" w:rsidP="008E669B">
      <w:pPr>
        <w:shd w:val="clear" w:color="auto" w:fill="FFFFFF"/>
        <w:tabs>
          <w:tab w:val="left" w:pos="221"/>
        </w:tabs>
        <w:ind w:left="5"/>
        <w:rPr>
          <w:color w:val="000000"/>
          <w:spacing w:val="-22"/>
          <w:sz w:val="22"/>
          <w:szCs w:val="22"/>
        </w:rPr>
      </w:pPr>
    </w:p>
    <w:p w14:paraId="7A53B48B" w14:textId="6CC1D1FC" w:rsidR="00F14859" w:rsidRDefault="00F14859" w:rsidP="008E669B">
      <w:pPr>
        <w:numPr>
          <w:ilvl w:val="0"/>
          <w:numId w:val="11"/>
        </w:numPr>
        <w:shd w:val="clear" w:color="auto" w:fill="FFFFFF"/>
        <w:tabs>
          <w:tab w:val="left" w:pos="221"/>
        </w:tabs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Налогоплательщиками признаются организации и физические лица, обладающие земельными участками на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праве собственности, праве постоянного (бессрочного) пользования или праве пожизненного наследуемого</w:t>
      </w:r>
      <w:r w:rsidR="008E669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владения.</w:t>
      </w:r>
    </w:p>
    <w:p w14:paraId="78421FAB" w14:textId="77777777" w:rsidR="00F14859" w:rsidRDefault="00F14859" w:rsidP="008E669B">
      <w:pPr>
        <w:numPr>
          <w:ilvl w:val="0"/>
          <w:numId w:val="11"/>
        </w:numPr>
        <w:shd w:val="clear" w:color="auto" w:fill="FFFFFF"/>
        <w:tabs>
          <w:tab w:val="left" w:pos="221"/>
        </w:tabs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Налоговым периодом признается календарный год.</w:t>
      </w:r>
    </w:p>
    <w:p w14:paraId="1BC5E7F9" w14:textId="6F880D2F" w:rsidR="00F14859" w:rsidRDefault="00F14859" w:rsidP="008E669B">
      <w:pPr>
        <w:numPr>
          <w:ilvl w:val="0"/>
          <w:numId w:val="11"/>
        </w:numPr>
        <w:shd w:val="clear" w:color="auto" w:fill="FFFFFF"/>
        <w:tabs>
          <w:tab w:val="left" w:pos="221"/>
        </w:tabs>
        <w:ind w:left="5" w:right="403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Налоговая база определяется в отношении каждого земельного участка как его кадастровая стоимость по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состоянию на 1 января.</w:t>
      </w:r>
    </w:p>
    <w:p w14:paraId="0D2887EC" w14:textId="77777777" w:rsidR="004B315A" w:rsidRDefault="004B315A" w:rsidP="008E669B">
      <w:pPr>
        <w:shd w:val="clear" w:color="auto" w:fill="FFFFFF"/>
        <w:ind w:left="5"/>
        <w:rPr>
          <w:b/>
          <w:bCs/>
          <w:color w:val="000000"/>
          <w:sz w:val="22"/>
          <w:szCs w:val="22"/>
        </w:rPr>
      </w:pPr>
    </w:p>
    <w:p w14:paraId="1260F0E2" w14:textId="3F327112" w:rsidR="00F14859" w:rsidRDefault="00F14859" w:rsidP="008E669B">
      <w:pPr>
        <w:shd w:val="clear" w:color="auto" w:fill="FFFFFF"/>
        <w:ind w:left="5"/>
      </w:pPr>
      <w:r>
        <w:rPr>
          <w:b/>
          <w:bCs/>
          <w:color w:val="000000"/>
          <w:sz w:val="22"/>
          <w:szCs w:val="22"/>
        </w:rPr>
        <w:t>5. Транспортный налог</w:t>
      </w:r>
    </w:p>
    <w:p w14:paraId="1A3A3683" w14:textId="77777777" w:rsidR="004B315A" w:rsidRDefault="004B315A" w:rsidP="008E669B">
      <w:pPr>
        <w:shd w:val="clear" w:color="auto" w:fill="FFFFFF"/>
        <w:ind w:left="29"/>
        <w:rPr>
          <w:color w:val="000000"/>
          <w:spacing w:val="-2"/>
          <w:sz w:val="22"/>
          <w:szCs w:val="22"/>
        </w:rPr>
      </w:pPr>
    </w:p>
    <w:p w14:paraId="2C05D523" w14:textId="66F32E0A" w:rsidR="00F14859" w:rsidRDefault="00F14859" w:rsidP="008E669B">
      <w:pPr>
        <w:shd w:val="clear" w:color="auto" w:fill="FFFFFF"/>
        <w:ind w:left="29"/>
      </w:pPr>
      <w:r>
        <w:rPr>
          <w:color w:val="000000"/>
          <w:spacing w:val="-2"/>
          <w:sz w:val="22"/>
          <w:szCs w:val="22"/>
        </w:rPr>
        <w:t>1 Налоговая база определяется:</w:t>
      </w:r>
    </w:p>
    <w:p w14:paraId="76CE5AAE" w14:textId="20D45052" w:rsidR="00F14859" w:rsidRDefault="00F14859" w:rsidP="008E669B">
      <w:pPr>
        <w:numPr>
          <w:ilvl w:val="0"/>
          <w:numId w:val="12"/>
        </w:numPr>
        <w:shd w:val="clear" w:color="auto" w:fill="FFFFFF"/>
        <w:tabs>
          <w:tab w:val="left" w:pos="245"/>
        </w:tabs>
        <w:ind w:left="5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 отношении транспортных средств, имеющих двигатели - как мощность двигателя транспортного средства в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лошадиных силах;</w:t>
      </w:r>
    </w:p>
    <w:p w14:paraId="6579C38A" w14:textId="6266EE3D" w:rsidR="00F14859" w:rsidRDefault="00F14859" w:rsidP="008E669B">
      <w:pPr>
        <w:numPr>
          <w:ilvl w:val="0"/>
          <w:numId w:val="12"/>
        </w:numPr>
        <w:shd w:val="clear" w:color="auto" w:fill="FFFFFF"/>
        <w:tabs>
          <w:tab w:val="left" w:pos="245"/>
        </w:tabs>
        <w:ind w:left="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 отношении водных несамоходных (буксируемых) транспортных средств, для которых определяется валовая</w:t>
      </w:r>
      <w:r w:rsidR="008E669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вместимость, - как валовая вместимость в регистровых тоннах;</w:t>
      </w:r>
    </w:p>
    <w:p w14:paraId="0B4F6891" w14:textId="0B21F4B3" w:rsidR="001C111F" w:rsidRDefault="00F14859" w:rsidP="008E669B">
      <w:r>
        <w:rPr>
          <w:color w:val="000000"/>
          <w:spacing w:val="-1"/>
          <w:sz w:val="22"/>
          <w:szCs w:val="22"/>
        </w:rPr>
        <w:t>в отношении водных и воздушных транспортных средств - как единица транспортного средства.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2. Налоговым периодом признается календарный</w:t>
      </w:r>
      <w:r w:rsidR="008E669B">
        <w:rPr>
          <w:color w:val="000000"/>
          <w:sz w:val="22"/>
          <w:szCs w:val="22"/>
        </w:rPr>
        <w:t xml:space="preserve"> год.</w:t>
      </w:r>
    </w:p>
    <w:sectPr w:rsidR="001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CA8020"/>
    <w:lvl w:ilvl="0">
      <w:numFmt w:val="bullet"/>
      <w:lvlText w:val="*"/>
      <w:lvlJc w:val="left"/>
    </w:lvl>
  </w:abstractNum>
  <w:abstractNum w:abstractNumId="1" w15:restartNumberingAfterBreak="0">
    <w:nsid w:val="01263B7F"/>
    <w:multiLevelType w:val="singleLevel"/>
    <w:tmpl w:val="855E03C0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275C2"/>
    <w:multiLevelType w:val="singleLevel"/>
    <w:tmpl w:val="7548E1E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D34D8A"/>
    <w:multiLevelType w:val="singleLevel"/>
    <w:tmpl w:val="B830A7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A22EC3"/>
    <w:multiLevelType w:val="singleLevel"/>
    <w:tmpl w:val="669E12D4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F23107"/>
    <w:multiLevelType w:val="singleLevel"/>
    <w:tmpl w:val="D3063D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767676"/>
    <w:multiLevelType w:val="singleLevel"/>
    <w:tmpl w:val="BF663E66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8557F2"/>
    <w:multiLevelType w:val="singleLevel"/>
    <w:tmpl w:val="3AD44CD6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37205C"/>
    <w:multiLevelType w:val="singleLevel"/>
    <w:tmpl w:val="B830A7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59497F"/>
    <w:multiLevelType w:val="singleLevel"/>
    <w:tmpl w:val="25548C8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859"/>
    <w:rsid w:val="00135EDC"/>
    <w:rsid w:val="001A679A"/>
    <w:rsid w:val="001C111F"/>
    <w:rsid w:val="001D4F5B"/>
    <w:rsid w:val="001E7EE4"/>
    <w:rsid w:val="003F6A0F"/>
    <w:rsid w:val="004A1AFD"/>
    <w:rsid w:val="004B315A"/>
    <w:rsid w:val="004D274C"/>
    <w:rsid w:val="004E6D0D"/>
    <w:rsid w:val="00681FB1"/>
    <w:rsid w:val="006F66EA"/>
    <w:rsid w:val="008E669B"/>
    <w:rsid w:val="00925601"/>
    <w:rsid w:val="00951D59"/>
    <w:rsid w:val="00BA4275"/>
    <w:rsid w:val="00E1581D"/>
    <w:rsid w:val="00E202FF"/>
    <w:rsid w:val="00E71A48"/>
    <w:rsid w:val="00EC479C"/>
    <w:rsid w:val="00F12108"/>
    <w:rsid w:val="00F14859"/>
    <w:rsid w:val="00F15BC2"/>
    <w:rsid w:val="00F335A4"/>
    <w:rsid w:val="00F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62C8"/>
  <w15:docId w15:val="{40445ECE-4584-42B9-92C8-3CD76C3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48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6F6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Наиль Шай</cp:lastModifiedBy>
  <cp:revision>16</cp:revision>
  <cp:lastPrinted>2021-01-09T10:25:00Z</cp:lastPrinted>
  <dcterms:created xsi:type="dcterms:W3CDTF">2021-01-08T16:02:00Z</dcterms:created>
  <dcterms:modified xsi:type="dcterms:W3CDTF">2022-03-11T18:34:00Z</dcterms:modified>
</cp:coreProperties>
</file>